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сентября 2013 г. N 782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СХЕМАХ ВОДОСНАБЖЕНИЯ И ВОДООТВЕДЕНИЯ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статьями 4</w:t>
        </w:r>
      </w:hyperlink>
      <w:r>
        <w:rPr>
          <w:rFonts w:ascii="Calibri" w:hAnsi="Calibri" w:cs="Calibri"/>
        </w:rPr>
        <w:t xml:space="preserve"> и </w:t>
      </w:r>
      <w:hyperlink r:id="rId5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разработки и утверждения схем водоснабжения и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82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содержанию схем водоснабжения и водоотведения.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местного самоуправления утвердить схемы водоснабжения и водоотведения до 31 декабря 2013 г.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Утверждены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сентября 2013 г. N 782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ПРАВИЛА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РАЗРАБОТКИ И УТВЕРЖДЕНИЯ СХЕМ ВОДОСНАБЖЕНИЯ И ВОДООТВЕДЕНИЯ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разработки и утверждения схем водоснабжения и водоотведения поселений, городских округов (далее - схемы водоснабжения и водоотведения), а также их актуализации (корректировки).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Используемые в настоящих Правилах понятия означают следующее: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"схемы водоснабжения и водоотведения"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 и направлений их развития;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"электронная модель систем водоснабжения и (или) водоотведения" - информационная система, включающая в себя базы данных, программное и техническое обеспечение, предназначенная для хранения, мониторинга и актуализации информации о технико-экономическом состоянии централизованных систем горячего водоснабжения, холодного водоснабжения и (или) водоотведения, осуществления механизма оперативно-диспетчерского управления в указанных централизованных системах, обеспечения проведения гидравлических расчетов.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Целью разработки схем водоснабжения и водоотведения является обеспечение для абонентов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 (далее - централизованные системы водоснабжения и (или) водоотведения), обеспечение горячего водоснабжения, холодного водоснабжения и водоотведения в соответствии с требованиями законодательства Российской Федерации, рационального </w:t>
      </w:r>
      <w:r>
        <w:rPr>
          <w:rFonts w:ascii="Calibri" w:hAnsi="Calibri" w:cs="Calibri"/>
        </w:rPr>
        <w:lastRenderedPageBreak/>
        <w:t>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Схемы водоснабжения и водоотведения утверждаются органами местного самоуправления. В городах федерального значения Москве и Санкт-Петербурге схемы водоснабжения и водоотведения утверждаются органами государственной власти субъекта Российской Федерации (в случае если законами субъектов Российской Федерации - городов федерального значения Москвы и Санкт-Петербурга полномочия по утверждению схем водоснабжения и водоотведения не отнесены к перечню вопросов местного значения).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Проекты схем водоснабжения и водоотведения разрабатываются в соответствии с документами территориального планирования поселения, городского округа, утвержденными в </w:t>
      </w:r>
      <w:hyperlink r:id="rId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определенном законодательством Российской Федерации о градостроительной деятельности, и </w:t>
      </w:r>
      <w:hyperlink w:anchor="Par82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содержанию схем водоснабжения и водоотведения, утвержденными постановлением Правительства Российской Федерации от 5 сентября 2013 г. N 782.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схем водоснабжения и водоотведения разрабатываются уполномоченным органом местного самоуправления поселения, городского округа, органом исполнительной власти городов федерального значения Москвы и Санкт-Петербурга. Указанные уполномоченные органы для разработки проектов схем водоснабжения и водоотведения могут в установленном порядке привлекать юридических лиц, в том числе иностранных юридических лиц, индивидуальных предпринимателей и физических лиц.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Схемы водоснабжения и водоотведения разрабатываются на срок не менее 10 лет с учетом схем энергоснабжения, теплоснабжения и газоснабжения. При этом обеспечивается соответствие схем водоснабжения и водоотведения схемам энергоснабжения, теплоснабжения и газоснабжения с учетом: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мощности энергопринимающих установок, используемых для водоподготовки, транспортировки воды и сточных вод, очистки сточных вод;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объема тепловой энергии и топлива (природного газа), используемых для подогрева воды в целях горячего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нагрузок теплопринимающих устройств, которые должны соответствовать параметрам схем теплоснабжения и газоснабжения в целях горячего водоснабжения.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разработке схем водоснабжения и водоотведения используются: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документы территориального планирования, сведения о функциональных зонах планируемого размещения объектов капитального строительства для государственных или муниципальных нужд и зонах с особыми условиями использования территорий;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материалы инженерно-геологических изысканий и исследований, опорные и адресные планы, регистрационные планы подземных коммуникаций и атласы геологических выработок, материалы инженерно-геодезических изысканий и исследований, картографическая и геодезическая основы государственного кадастра недвижимости, публичные кадастровые карты, кадастровые карты территорий муниципальных образований, схемы, чертежи, топографо-геодезические подосновы, космо- и аэрофотосъемочные материалы;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техническом состоянии объектов централизованных систем водоснабжения и (или) водоотведения, в том числе о результатах технических обследований централизованных систем водоснабжения и (или)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данные о соответствии качества горячей воды и питьевой воды требованиям </w:t>
      </w:r>
      <w:hyperlink r:id="rId7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санитарно-эпидемиологическом благополучии человека, о соответствии состава и свойств сточных вод требованиям </w:t>
      </w:r>
      <w:hyperlink r:id="rId8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в области охраны окружающей среды и в области </w:t>
      </w:r>
      <w:hyperlink r:id="rId9" w:history="1">
        <w:r>
          <w:rPr>
            <w:rFonts w:ascii="Calibri" w:hAnsi="Calibri" w:cs="Calibri"/>
            <w:color w:val="0000FF"/>
          </w:rPr>
          <w:t>водоснабжения</w:t>
        </w:r>
      </w:hyperlink>
      <w:r>
        <w:rPr>
          <w:rFonts w:ascii="Calibri" w:hAnsi="Calibri" w:cs="Calibri"/>
        </w:rPr>
        <w:t xml:space="preserve"> и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 xml:space="preserve">д) сведения об инвестиционных программах, реализуемых организациями, осуществляющими горячее водоснабжение, холодное водоснабжение и (или) водоотведение, транспортировку воды и (или) сточных вод, о мероприятиях, содержащихся в планах по приведению качества питьевой воды и горячей воды в соответствие с установленными требованиями, о мероприятиях, содержащихся в планах по снижению сбросов загрязняющих </w:t>
      </w:r>
      <w:r>
        <w:rPr>
          <w:rFonts w:ascii="Calibri" w:hAnsi="Calibri" w:cs="Calibri"/>
        </w:rPr>
        <w:lastRenderedPageBreak/>
        <w:t>веществ, иных веществ и микроорганизмов в поверхностные водные объекты, подземные водные объекты и на водозаборные площади, утвержденных в установленном порядке (в случае наличия таких инвестиционных программ и планов, действующих на момент разработки схем водоснабжения и водоотведения);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режимах потребления и уровне потерь воды.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Актуализация (корректировка) схем водоснабжения и водоотведения осуществляется при наличии одного из следующих условий: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реализация мероприятий, предусмотренных планами по снижению сбросов загрязняющих веществ, указанными в </w:t>
      </w:r>
      <w:hyperlink w:anchor="Par47" w:history="1">
        <w:r>
          <w:rPr>
            <w:rFonts w:ascii="Calibri" w:hAnsi="Calibri" w:cs="Calibri"/>
            <w:color w:val="0000FF"/>
          </w:rPr>
          <w:t>подпункте "д" пункта 7</w:t>
        </w:r>
      </w:hyperlink>
      <w:r>
        <w:rPr>
          <w:rFonts w:ascii="Calibri" w:hAnsi="Calibri" w:cs="Calibri"/>
        </w:rPr>
        <w:t xml:space="preserve"> настоящих Правил;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Актуализация (корректировка) схем водоснабжения и водоотведения осуществляется в порядке, предусмотренном для утверждения таких схем.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Схемы водоснабжения и водоотведения в течение 15 дней со дня их утверждения или актуализации (корректировки) подлежат официальному опубликованию в порядке, предусмотренном для опубликования актов органов государственной власти субъекта Российской Федерации или актов органов местного самоуправления.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Электронная модель систем водоснабжения и (или) водоотведения разрабатывается для поселений, городских округов с населением 150 тыс. человек и более.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Программное обеспечение (пакет программ) электронной модели систем водоснабжения и (или) водоотведения должно решать задачи сохранности, мониторинга и актуализации следующей информации: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графическое отображение объектов централизованных систем водоснабжения и (или) водоотведения с привязкой к топографической основе муниципального образования;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описание основных объектов централизованных систем водоснабжения и (или)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реальных характеристик режимов работы централизованных систем водоснабжения и (или) водоотведения (почасовые показатели расхода и напора для всех насосных станций в часы максимального, минимального, среднего водоразбора, пожара и аварий на магистральных трубопроводах и сетях в зависимости от сезона) и их отдельных элементов;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моделирование всех видов переключений, осуществляемых на сетях централизованных систем водоснабжения и (или) водоотведения (изменение состояния запорно-регулирующей арматуры, включение, отключение, регулирование групп насосных агрегатов, изменение установок регуляторов);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определение расходов воды, стоков и расчет потерь напора по участкам водопроводной и канализационной сетей;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гидравлический расчет канализационных сетей (самотечных и напорных);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расчет изменений характеристик объектов централизованных систем водоснабжения и (или) водоотведения (участков водопроводных и (или) канализационных сетей, насосных станций потребителей) с целью моделирования различных вариантов схем;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оценка выполнения сценариев перспективного развития централизованных систем водоснабжения и (или) водоотведения с точки зрения обеспечения режимов подачи воды и отведения стоков;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обеспечение выполнения тепловых и гидравлических расчетов для зон распространения вечномерзлых грунтов, включая расчеты предотвращения развития оледенения для трубопроводов наземной прокладки.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База данных электронной модели систем водоснабжения и (или) водоотведения должна содержать в том числе: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описание программы моделирования, ее структуры, алгоритмов, возможностей и ограничений при выполнении расчетов;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описание модели системы подачи и распределения воды, модели системы сбора и отведения сточных вод;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системы ввода, вывода и способа переноса исходных данных и характеристик объектов централизованных систем водоснабжения и (или) водоотведения в электронную модель систем водоснабжения и (или) водоотведения, а также результатов моделирования в другие информационные системы.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77"/>
      <w:bookmarkEnd w:id="4"/>
      <w:r>
        <w:rPr>
          <w:rFonts w:ascii="Calibri" w:hAnsi="Calibri" w:cs="Calibri"/>
        </w:rPr>
        <w:t>Утверждены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сентября 2013 г. N 782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82"/>
      <w:bookmarkEnd w:id="5"/>
      <w:r>
        <w:rPr>
          <w:rFonts w:ascii="Calibri" w:hAnsi="Calibri" w:cs="Calibri"/>
          <w:b/>
          <w:bCs/>
        </w:rPr>
        <w:t>ТРЕБОВАНИЯ К СОДЕРЖАНИЮ СХЕМ ВОДОСНАБЖЕНИЯ И ВОДООТВЕДЕНИЯ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документ определяет содержание схем водоснабжения и водоотведения поселений, городских округов, разрабатываемых в целях обеспечения доступности для абонентов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(далее - централизованные системы водоснабжения) и водоотведения, обеспечения горячего водоснабжения, холодного водоснабжения и водоотведения в соответствии с требованиями законодательства Российской Федерации, рационального водопользования, а также развития централизованных систем водоснабжения и водоотведения на основе наилучших доступных технологий, в том числе энергосберегающих технологий.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настоящем документе применяются следующие понятия: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"эксплуатационная зона" -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Схемы водоснабжения и водоотведения должны предусматривать мероприятия, необходимые для осуществления водоснабжения и водоотведения в соответствии с требованиями законодательства Российской Федерации, в том числе учитывать утвержденные планы по приведению качества питьевой воды и горячей воды в соответствие с установленными требованиями, планы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схемах водоснабжения и водоотведения должны содержаться целевые показатели развития централизованных систем водоснабжения и водоотведения и значения этих показателей с разбивкой по годам, определяемые в соответствии с нормативными правовыми актами в сфере водоснабжения и водоотведения.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Схема водоснабжения поселения, городского округа включает в себя следующие разделы: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технико-экономическое состояние централизованных систем водоснабжения поселения, городского округа;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направления развития централизованных систем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баланс водоснабжения и потребления горячей, питьевой, технической воды;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предложения по строительству, реконструкции и модернизации объектов централизованных систем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экологические аспекты мероприятий по строительству, реконструкции и модернизации объектов централизованных систем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оценка объемов капитальных вложений в строительство, реконструкцию и модернизацию объектов централизованных систем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целевые показатели развития централизованных систем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Раздел "Технико-экономическое состояние централизованных систем водоснабжения поселения, городского округа" содержит: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описание системы и структуры водоснабжения поселения, городского округа и деление территории поселения, городского округа на эксплуатационные зоны;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описание территорий поселения, городского округа, не охваченных централизованными системами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результатов технического обследования централизованных систем водоснабжения, включая: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состояния существующих источников водоснабжения и водозаборных сооружений;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Раздел "Направления развития централизованных систем водоснабжения" содержит: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основные направления, принципы, задачи и целевые показатели развития централизованных систем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различные сценарии развития централизованных систем водоснабжения в зависимости от различных сценариев развития поселений, городских округов.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Раздел "Баланс водоснабжения и потребления горячей, питьевой, технической воды" содержит: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описание существующей системы коммерческого учета горячей, питьевой, технической воды и планов по установке приборов учета;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анализ резервов и дефицитов производственных мощностей системы водоснабжения поселения, городского округа;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СНиП 2.04.02-84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СНиП 2.04.01-85</w:t>
        </w:r>
      </w:hyperlink>
      <w:r>
        <w:rPr>
          <w:rFonts w:ascii="Calibri" w:hAnsi="Calibri" w:cs="Calibri"/>
        </w:rPr>
        <w:t>, а также исходя из текущего объема потребления воды населением и его динамики с учетом перспективы развития и изменения состава и структуры застройки;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фактическом и ожидаемом потреблении горячей, питьевой, технической воды (годовое, среднесуточное, максимальное суточное);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сведения о фактических и планируемых потерях горячей, питьевой, технической воды при ее транспортировке (годовые, среднесуточные значения);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наименование организации, которая наделена статусом гарантирующей организации.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Раздел "Предложения по строительству, реконструкции и модернизации объектов централизованных систем водоснабжения" формируется с учетом планов мероприятий по приведению качества питьевой и горячей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перечень основных мероприятий по реализации схем водоснабжения с разбивкой по </w:t>
      </w:r>
      <w:r>
        <w:rPr>
          <w:rFonts w:ascii="Calibri" w:hAnsi="Calibri" w:cs="Calibri"/>
        </w:rPr>
        <w:lastRenderedPageBreak/>
        <w:t>годам;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вновь строящихся, реконструируемых и предлагаемых к выводу из эксплуатации объектах системы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об оснащенности зданий, строений, сооружений приборами учета воды и их применении при осуществлении расчетов за потребленную воду;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вариантов маршрутов прохождения трубопроводов (трасс) по территории поселения, городского округа и их обоснование;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рекомендации о месте размещения насосных станций, резервуаров, водонапорных башен;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границы планируемых зон размещения объектов централизованных систем горячего водоснабжения, холодного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карты (схемы) существующего и планируемого размещения объектов централизованных систем горячего водоснабжения, холодного водоснабжения.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обосновании предложений по строительству, реконструкции и выводу из эксплуатации объектов централизованных систем водоснабжения поселения, городского округа должно быть обеспечено решение следующих задач: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обеспечение подачи абонентам определенного объема горячей, питьевой воды установленного качества;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 обеспечение централизованного водоснабжения на территориях, где оно отсутствует;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водоснабжения объектов перспективной застройки населенного пункта;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сокращение потерь воды при ее транспортировке;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выполнение мероприятий, направленных на обеспечение соответствия качества питьевой воды, горячей воды требованиям законодательства Российской Федерации;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обеспечение предотвращения замерзания воды в зонах распространения вечномерзлых грунтов путем ее регулируемого сброса, автоматизированного сосредоточенного подогрева воды в сочетании с циркуляцией или линейным обогревом трубопроводов, теплоизоляции поверхности труб высокоэффективными долговечными материалами с закрытой пористостью, использования арматуры, работоспособной при частичном оледенении трубопровода, автоматических выпусков воды.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Раздел "Экологические аспекты мероприятий по строительству, реконструкции и модернизации объектов централизованных систем водоснабжения" содержит сведения о мерах по предотвращению вредного воздействия: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 окружающую среду при реализации мероприятий по снабжению и хранению химических реагентов, используемых в водоподготовке (хлор и др.).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Раздел "Оценка объемов капитальных вложений в строительство, реконструкцию и модернизацию объектов централизованных систем водоснабжения" включает в себя с разбивкой по годам: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стоимости основных мероприятий по реализации схем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оценку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</w:t>
      </w:r>
      <w:r>
        <w:rPr>
          <w:rFonts w:ascii="Calibri" w:hAnsi="Calibri" w:cs="Calibri"/>
        </w:rPr>
        <w:lastRenderedPageBreak/>
        <w:t>строительства и видам работ, с указанием источников финансирования.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Раздел "Целевые показатели развития централизованных систем водоснабжения" содержит значения целевых показателей на момент окончания реализации мероприятий, предусмотренных схемой водоснабжения, включая целевые показатели и их значения с разбивкой по годам.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целевым показателям деятельности организаций, осуществляющих горячее водоснабжение, холодное водоснабжение, относятся: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показатели качества соответственно горячей и питьевой воды;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показатели надежности и бесперебойности водоснабжения;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показатели качества обслуживания абонентов;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показатели эффективности использования ресурсов, в том числе сокращения потерь воды (тепловой энергии в составе горячей воды) при транспортировке;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соотношение цены реализации мероприятий инвестиционной программы и их эффективности - улучшение качества воды;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Раздел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централизованных систем водоснабжения и перечень организаций, уполномоченных на их эксплуатацию.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Схема водоотведения включает в себя следующие разделы: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существующее положение в сфере водоотведения поселения, городского округа;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балансы сточных вод в системе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прогноз объема сточных вод;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предложения по строительству, реконструкции и модернизации (техническому перевооружению) объектов централизованной системы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экологические аспекты мероприятий по строительству и реконструкции объектов централизованной системы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оценка потребности в капитальных вложениях в строительство, реконструкцию и модернизацию объектов централизованной системы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целевые показатели развития централизованной системы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Раздел "Существующее положение в сфере водоотведения поселения, городского округа" содержит: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технической возможности утилизации осадков сточных вод на очистных сооружениях существующей централизованной системы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е) оценка безопасности и надежности объектов централизованной системы водоотведения и их управляемости;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оценка воздействия сбросов сточных вод через централизованную систему водоотведения на окружающую среду;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территорий муниципального образования, не охваченных централизованной системой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описание существующих технических и технологических проблем системы водоотведения поселения, городского округа.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Раздел "Балансы сточных вод в системе водоотведения" содержит: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баланс поступления сточных вод в централизованную систему водоотведения и отведения стоков по технологическим зонам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Раздел "Прогноз объема сточных вод" содержит: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фактическом и ожидаемом поступлении сточных вод в централизованную систему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описание структуры централизованной системы водоотведения (эксплуатационные и технологические зоны);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результаты анализа гидравлических режимов и режимов работы элементов централизованной системы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анализ резервов производственных мощностей очистных сооружений системы водоотведения и возможности расширения зоны их действия.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Раздел "Предложения по строительству, реконструкции и модернизации (техническому перевооружению) объектов централизованной системы водоотведения" содержит: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основные направления, принципы, задачи и целевые показатели развития централизованной системы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основных мероприятий по реализации схем водоотведения с разбивкой по годам, включая технические обоснования этих мероприятий;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технические обоснования основных мероприятий по реализации схем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вновь строящихся, реконструируемых и предлагаемых к выводу из эксплуатации объектах централизованной системы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границы и характеристики охранных зон сетей и сооружений централизованной системы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границы планируемых зон размещения объектов централизованной системы водоотведения.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При обосновании предложений по строительству и реконструкции объектов </w:t>
      </w:r>
      <w:r>
        <w:rPr>
          <w:rFonts w:ascii="Calibri" w:hAnsi="Calibri" w:cs="Calibri"/>
        </w:rPr>
        <w:lastRenderedPageBreak/>
        <w:t>централизованной системы водоотведения должны быть решены следующие задачи: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централизованного водоотведения на территориях поселений, городских округов, где оно отсутствует;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сокращение сбросов и организация возврата очищенных сточных вод на технические нужды.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Раздел "Экологические аспекты мероприятий по строительству и реконструкции объектов централизованной системы водоотведения" содержит: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применении методов, безопасных для окружающей среды, при утилизации осадков сточных вод.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Раздел "Оценка потребности в капитальных вложениях в строительство, реконструкцию и модернизацию объектов централизованной системы водоотведения" 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Раздел "Целевые показатели развития централизованной системы водоотведения" содержит целевые показатели реализации мероприятий, предусмотренных схемой водоотведения, и их значения с разбивкой по годам.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целевым показателям деятельности организаций, осуществляющих водоотведение, относятся: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показатели надежности и бесперебойности водоотведения;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показатели качества обслуживания абонентов;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показатели качества очистки сточных вод;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показатели эффективности использования ресурсов при транспортировке сточных вод;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Раздел "Перечень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централизованной системы водоотведения, в том числе канализационных сетей (в случае их выявления), а также перечень организаций, эксплуатирующих такие объекты.</w:t>
      </w: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7BC3" w:rsidRDefault="0056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7BC3" w:rsidRDefault="00567B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3F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characterSpacingControl w:val="doNotCompress"/>
  <w:compat/>
  <w:rsids>
    <w:rsidRoot w:val="00567BC3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1851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67BC3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F89C04BD0E835A06BBB62E6B1ACE74E3EEA65F94FB844B504AC34796FADAB674546D008785628E2V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6F89C04BD0E835A06BBB62E6B1ACE74E3EEA65FA47B844B504AC34796FADAB674546D00878512DE2V4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6F89C04BD0E835A06BBB62E6B1ACE74E3FE167FE4EB844B504AC34796FADAB674546D008785520E2VAD" TargetMode="External"/><Relationship Id="rId11" Type="http://schemas.openxmlformats.org/officeDocument/2006/relationships/hyperlink" Target="consultantplus://offline/ref=3F6F89C04BD0E835A06BA477E3B1ACE7463BE669AA1AE71FE853EAV5D" TargetMode="External"/><Relationship Id="rId5" Type="http://schemas.openxmlformats.org/officeDocument/2006/relationships/hyperlink" Target="consultantplus://offline/ref=3F6F89C04BD0E835A06BBB62E6B1ACE74E3FE262FC4EB844B504AC34796FADAB674546D2E0VAD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3F6F89C04BD0E835A06BA477E3B1ACE74A38EA61F710EF46E451A2E3V1D" TargetMode="External"/><Relationship Id="rId4" Type="http://schemas.openxmlformats.org/officeDocument/2006/relationships/hyperlink" Target="consultantplus://offline/ref=3F6F89C04BD0E835A06BBB62E6B1ACE74E3FE262FC4EB844B504AC34796FADAB674546EDV2D" TargetMode="External"/><Relationship Id="rId9" Type="http://schemas.openxmlformats.org/officeDocument/2006/relationships/hyperlink" Target="consultantplus://offline/ref=3F6F89C04BD0E835A06BBB62E6B1ACE74E3FE262FC4EB844B504AC34796FADAB674546D008785621E2V4D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51C6ED0849DA418EFBCC74E5338D5B" ma:contentTypeVersion="1" ma:contentTypeDescription="Создание документа." ma:contentTypeScope="" ma:versionID="cc0c522eca135f68e48110e4e9629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0A2AB8-0544-4A65-9200-01937DB4152F}"/>
</file>

<file path=customXml/itemProps2.xml><?xml version="1.0" encoding="utf-8"?>
<ds:datastoreItem xmlns:ds="http://schemas.openxmlformats.org/officeDocument/2006/customXml" ds:itemID="{44BEE25C-62B3-43D5-B2D3-7C3A72E4ECD8}"/>
</file>

<file path=customXml/itemProps3.xml><?xml version="1.0" encoding="utf-8"?>
<ds:datastoreItem xmlns:ds="http://schemas.openxmlformats.org/officeDocument/2006/customXml" ds:itemID="{25EB975A-7505-4A7F-85A0-969571656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5333</Words>
  <Characters>30399</Characters>
  <Application>Microsoft Office Word</Application>
  <DocSecurity>0</DocSecurity>
  <Lines>253</Lines>
  <Paragraphs>71</Paragraphs>
  <ScaleCrop>false</ScaleCrop>
  <Company/>
  <LinksUpToDate>false</LinksUpToDate>
  <CharactersWithSpaces>35661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2013-11-26T03:21:00Z</dcterms:created>
  <dcterms:modified xsi:type="dcterms:W3CDTF">2013-11-26T03:21:00Z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0x010100ED51C6ED0849DA418EFBCC74E5338D5B</vt:lpwstr>
  </property>
</Properties>
</file>